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3D73" w14:textId="616B4925" w:rsidR="006C6F21" w:rsidRPr="00FA3330" w:rsidRDefault="00493C84">
      <w:pPr>
        <w:rPr>
          <w:rFonts w:ascii="Roobert CEZ" w:hAnsi="Roobert CEZ"/>
          <w:b/>
          <w:bCs/>
          <w:sz w:val="36"/>
          <w:szCs w:val="36"/>
        </w:rPr>
      </w:pPr>
      <w:r w:rsidRPr="00FA3330">
        <w:rPr>
          <w:rFonts w:ascii="Roobert CEZ" w:hAnsi="Roobert CEZ"/>
          <w:b/>
          <w:bCs/>
          <w:sz w:val="36"/>
          <w:szCs w:val="36"/>
        </w:rPr>
        <w:t>13.9.2022</w:t>
      </w: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3256"/>
        <w:gridCol w:w="6804"/>
        <w:gridCol w:w="4819"/>
      </w:tblGrid>
      <w:tr w:rsidR="00323FEA" w:rsidRPr="00FA3330" w14:paraId="499DD419" w14:textId="77777777" w:rsidTr="00D448B7">
        <w:trPr>
          <w:trHeight w:val="1008"/>
        </w:trPr>
        <w:tc>
          <w:tcPr>
            <w:tcW w:w="3256" w:type="dxa"/>
          </w:tcPr>
          <w:p w14:paraId="77BEEFD5" w14:textId="77777777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10:30 – 13:00</w:t>
            </w:r>
          </w:p>
          <w:p w14:paraId="7262FB3E" w14:textId="723D25AA" w:rsidR="00323FEA" w:rsidRPr="00FA3330" w:rsidRDefault="00323FEA" w:rsidP="009C4E85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11623" w:type="dxa"/>
            <w:gridSpan w:val="2"/>
          </w:tcPr>
          <w:p w14:paraId="43B5EBB7" w14:textId="77777777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první přednáškový blok</w:t>
            </w:r>
          </w:p>
          <w:p w14:paraId="5DA1CCA1" w14:textId="77777777" w:rsidR="00323FEA" w:rsidRDefault="00323FEA" w:rsidP="007A426F">
            <w:pPr>
              <w:rPr>
                <w:rFonts w:ascii="Roobert CEZ" w:hAnsi="Roobert CEZ"/>
                <w:sz w:val="36"/>
                <w:szCs w:val="36"/>
                <w:highlight w:val="green"/>
              </w:rPr>
            </w:pPr>
          </w:p>
          <w:p w14:paraId="69D91F97" w14:textId="6207BB1A" w:rsidR="007A426F" w:rsidRPr="00FA3330" w:rsidRDefault="007A426F" w:rsidP="007A426F">
            <w:pPr>
              <w:rPr>
                <w:rFonts w:ascii="Roobert CEZ" w:hAnsi="Roobert CEZ"/>
                <w:sz w:val="36"/>
                <w:szCs w:val="36"/>
                <w:highlight w:val="green"/>
              </w:rPr>
            </w:pPr>
          </w:p>
        </w:tc>
      </w:tr>
      <w:tr w:rsidR="00E06AFE" w:rsidRPr="00FA3330" w14:paraId="5E035BE1" w14:textId="77777777" w:rsidTr="3FFB7812">
        <w:tc>
          <w:tcPr>
            <w:tcW w:w="10060" w:type="dxa"/>
            <w:gridSpan w:val="2"/>
          </w:tcPr>
          <w:p w14:paraId="2B9A8550" w14:textId="77777777" w:rsidR="00E06AFE" w:rsidRDefault="00E06AFE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Problematika modernizací a oprav rychlozávěrů VE ČEZ</w:t>
            </w:r>
          </w:p>
          <w:p w14:paraId="101C92AC" w14:textId="33C870C2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33339C63" w14:textId="56A046AB" w:rsidR="00E06AFE" w:rsidRPr="00FA3330" w:rsidRDefault="00E06AFE" w:rsidP="00977A62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/>
                <w:sz w:val="36"/>
                <w:szCs w:val="36"/>
              </w:rPr>
              <w:t>Veselý Radek</w:t>
            </w:r>
          </w:p>
        </w:tc>
      </w:tr>
      <w:tr w:rsidR="00323FEA" w:rsidRPr="00FA3330" w14:paraId="65B14F6E" w14:textId="77777777" w:rsidTr="3FFB7812">
        <w:tc>
          <w:tcPr>
            <w:tcW w:w="10060" w:type="dxa"/>
            <w:gridSpan w:val="2"/>
          </w:tcPr>
          <w:p w14:paraId="332187DB" w14:textId="5A5BF074" w:rsidR="00323FEA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Vodná stavba Hričov-Mikšová-Považská Bystric</w:t>
            </w:r>
            <w:r w:rsidR="1C64D930" w:rsidRPr="3FFB7812">
              <w:rPr>
                <w:rFonts w:ascii="Roobert CEZ" w:hAnsi="Roobert CEZ" w:cs="Arial"/>
                <w:sz w:val="36"/>
                <w:szCs w:val="36"/>
              </w:rPr>
              <w:t>a</w:t>
            </w:r>
          </w:p>
          <w:p w14:paraId="4FF29A23" w14:textId="18C75C02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290FFEDE" w14:textId="123394C5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Zaukolec Ladislav</w:t>
            </w:r>
          </w:p>
        </w:tc>
      </w:tr>
      <w:tr w:rsidR="00323FEA" w:rsidRPr="00FA3330" w14:paraId="4A7F688D" w14:textId="77777777" w:rsidTr="3FFB7812">
        <w:tc>
          <w:tcPr>
            <w:tcW w:w="10060" w:type="dxa"/>
            <w:gridSpan w:val="2"/>
          </w:tcPr>
          <w:p w14:paraId="7B878961" w14:textId="77777777" w:rsidR="00323FEA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Střední oprava TG3 PVE Štěchovice v letech 2020 / 2021</w:t>
            </w:r>
          </w:p>
          <w:p w14:paraId="533AEBEB" w14:textId="4624596D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1679675F" w14:textId="4122B9DB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Pospíšil Roman</w:t>
            </w:r>
          </w:p>
        </w:tc>
      </w:tr>
      <w:tr w:rsidR="00323FEA" w:rsidRPr="00FA3330" w14:paraId="0FF2F634" w14:textId="77777777" w:rsidTr="3FFB7812">
        <w:tc>
          <w:tcPr>
            <w:tcW w:w="10060" w:type="dxa"/>
            <w:gridSpan w:val="2"/>
          </w:tcPr>
          <w:p w14:paraId="77ABDF2D" w14:textId="577EE618" w:rsidR="00323FEA" w:rsidRDefault="00323FEA" w:rsidP="00977A62">
            <w:pPr>
              <w:rPr>
                <w:rFonts w:ascii="Roobert CEZ" w:hAnsi="Roobert CEZ" w:cs="Calibri"/>
                <w:sz w:val="36"/>
                <w:szCs w:val="36"/>
              </w:rPr>
            </w:pPr>
            <w:r w:rsidRPr="3FFB7812">
              <w:rPr>
                <w:rFonts w:ascii="Roobert CEZ" w:hAnsi="Roobert CEZ" w:cs="Calibri"/>
                <w:sz w:val="36"/>
                <w:szCs w:val="36"/>
              </w:rPr>
              <w:t>The past, present, and future of power syst</w:t>
            </w:r>
            <w:r w:rsidR="495B613D" w:rsidRPr="3FFB7812">
              <w:rPr>
                <w:rFonts w:ascii="Roobert CEZ" w:hAnsi="Roobert CEZ" w:cs="Calibri"/>
                <w:sz w:val="36"/>
                <w:szCs w:val="36"/>
              </w:rPr>
              <w:t>e</w:t>
            </w:r>
            <w:r w:rsidRPr="3FFB7812">
              <w:rPr>
                <w:rFonts w:ascii="Roobert CEZ" w:hAnsi="Roobert CEZ" w:cs="Calibri"/>
                <w:sz w:val="36"/>
                <w:szCs w:val="36"/>
              </w:rPr>
              <w:t>m stabilizers at the Gabčíkovo hydroelectric power plant</w:t>
            </w:r>
          </w:p>
          <w:p w14:paraId="235704A7" w14:textId="296736BE" w:rsidR="00323FEA" w:rsidRPr="00FA3330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5C5A516F" w14:textId="6E4CA7B6" w:rsidR="00323FEA" w:rsidRPr="00FA3330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Ilka Adrian</w:t>
            </w:r>
          </w:p>
        </w:tc>
      </w:tr>
      <w:tr w:rsidR="00323FEA" w:rsidRPr="00FA3330" w14:paraId="13591C0B" w14:textId="77777777" w:rsidTr="3FFB7812">
        <w:tc>
          <w:tcPr>
            <w:tcW w:w="10060" w:type="dxa"/>
            <w:gridSpan w:val="2"/>
          </w:tcPr>
          <w:p w14:paraId="33697A80" w14:textId="103666C3" w:rsidR="00323FEA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Problematika amortizér</w:t>
            </w:r>
            <w:r w:rsidR="11566F87" w:rsidRPr="3FFB7812">
              <w:rPr>
                <w:rFonts w:ascii="Roobert CEZ" w:hAnsi="Roobert CEZ" w:cs="Arial"/>
                <w:sz w:val="36"/>
                <w:szCs w:val="36"/>
              </w:rPr>
              <w:t>ů</w:t>
            </w:r>
            <w:r w:rsidRPr="3FFB7812">
              <w:rPr>
                <w:rFonts w:ascii="Roobert CEZ" w:hAnsi="Roobert CEZ" w:cs="Arial"/>
                <w:sz w:val="36"/>
                <w:szCs w:val="36"/>
              </w:rPr>
              <w:t xml:space="preserve"> na PVE Dalešice</w:t>
            </w:r>
          </w:p>
          <w:p w14:paraId="7C65F40A" w14:textId="6FD4024F" w:rsidR="00323FEA" w:rsidRPr="00FA3330" w:rsidRDefault="00323FEA" w:rsidP="00977A62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6E5022EF" w14:textId="6D7A353E" w:rsidR="00323FEA" w:rsidRPr="00FA3330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Došek Tomáš</w:t>
            </w:r>
          </w:p>
        </w:tc>
      </w:tr>
      <w:tr w:rsidR="00323FEA" w:rsidRPr="00FA3330" w14:paraId="1CD2A889" w14:textId="77777777" w:rsidTr="00D448B7">
        <w:trPr>
          <w:trHeight w:val="898"/>
        </w:trPr>
        <w:tc>
          <w:tcPr>
            <w:tcW w:w="10060" w:type="dxa"/>
            <w:gridSpan w:val="2"/>
          </w:tcPr>
          <w:p w14:paraId="1D2A73F4" w14:textId="27A9712A" w:rsidR="00323FEA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Tridsať rokov spoľahlivej výroby elektriny z </w:t>
            </w:r>
            <w:r w:rsidR="000711EC">
              <w:rPr>
                <w:rFonts w:ascii="Roobert CEZ" w:hAnsi="Roobert CEZ" w:cs="Arial"/>
                <w:sz w:val="36"/>
                <w:szCs w:val="36"/>
              </w:rPr>
              <w:t>o</w:t>
            </w:r>
            <w:r w:rsidRPr="00FA3330">
              <w:rPr>
                <w:rFonts w:ascii="Roobert CEZ" w:hAnsi="Roobert CEZ" w:cs="Arial"/>
                <w:sz w:val="36"/>
                <w:szCs w:val="36"/>
              </w:rPr>
              <w:t>bnovitelných zdrojov energie na Vodnom diele Gabčíkovo</w:t>
            </w:r>
          </w:p>
          <w:p w14:paraId="7129D5B7" w14:textId="17FE986E" w:rsidR="00323FEA" w:rsidRPr="00FA3330" w:rsidRDefault="00323FEA" w:rsidP="00977A62">
            <w:pPr>
              <w:rPr>
                <w:rFonts w:ascii="Roobert CEZ" w:hAnsi="Roobert CEZ" w:cs="Calibri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6CF8B8B3" w14:textId="139E2FC3" w:rsidR="00323FEA" w:rsidRPr="00FA3330" w:rsidRDefault="00323FEA" w:rsidP="00977A62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Ilka Alfréd</w:t>
            </w:r>
          </w:p>
        </w:tc>
      </w:tr>
    </w:tbl>
    <w:p w14:paraId="72310255" w14:textId="601BE0E8" w:rsidR="000711EC" w:rsidRPr="00FA3330" w:rsidRDefault="000711EC" w:rsidP="000711EC">
      <w:pPr>
        <w:rPr>
          <w:rFonts w:ascii="Roobert CEZ" w:hAnsi="Roobert CEZ"/>
          <w:b/>
          <w:bCs/>
          <w:sz w:val="36"/>
          <w:szCs w:val="36"/>
        </w:rPr>
      </w:pPr>
      <w:r w:rsidRPr="00FA3330">
        <w:rPr>
          <w:rFonts w:ascii="Roobert CEZ" w:hAnsi="Roobert CEZ"/>
          <w:b/>
          <w:bCs/>
          <w:sz w:val="36"/>
          <w:szCs w:val="36"/>
        </w:rPr>
        <w:lastRenderedPageBreak/>
        <w:t>13.9.2022</w:t>
      </w: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3256"/>
        <w:gridCol w:w="6804"/>
        <w:gridCol w:w="4819"/>
      </w:tblGrid>
      <w:tr w:rsidR="00EC07A3" w:rsidRPr="00FA3330" w14:paraId="28F9B150" w14:textId="77777777" w:rsidTr="3FFB7812">
        <w:tc>
          <w:tcPr>
            <w:tcW w:w="3256" w:type="dxa"/>
          </w:tcPr>
          <w:p w14:paraId="77C350BC" w14:textId="77777777" w:rsidR="00EC07A3" w:rsidRPr="00FA3330" w:rsidRDefault="00EC07A3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14:00 – 16:00</w:t>
            </w:r>
          </w:p>
          <w:p w14:paraId="7F51B451" w14:textId="77777777" w:rsidR="00EC07A3" w:rsidRPr="00FA3330" w:rsidRDefault="00EC07A3" w:rsidP="009C4E85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11623" w:type="dxa"/>
            <w:gridSpan w:val="2"/>
          </w:tcPr>
          <w:p w14:paraId="5B9245F5" w14:textId="77777777" w:rsidR="00EC07A3" w:rsidRPr="00FA3330" w:rsidRDefault="00EC07A3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druhý přednáškový blok</w:t>
            </w:r>
          </w:p>
          <w:p w14:paraId="51A92BF2" w14:textId="77777777" w:rsidR="00EC07A3" w:rsidRDefault="00EC07A3" w:rsidP="007A426F">
            <w:pPr>
              <w:rPr>
                <w:rFonts w:ascii="Roobert CEZ" w:hAnsi="Roobert CEZ" w:cs="Arial"/>
                <w:sz w:val="36"/>
                <w:szCs w:val="36"/>
              </w:rPr>
            </w:pPr>
          </w:p>
          <w:p w14:paraId="7CA0340C" w14:textId="1477C40F" w:rsidR="007A426F" w:rsidRPr="00FA3330" w:rsidRDefault="007A426F" w:rsidP="007A426F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</w:tr>
      <w:tr w:rsidR="002063C1" w:rsidRPr="00FA3330" w14:paraId="14136D5B" w14:textId="77777777" w:rsidTr="3FFB7812">
        <w:tc>
          <w:tcPr>
            <w:tcW w:w="10060" w:type="dxa"/>
            <w:gridSpan w:val="2"/>
          </w:tcPr>
          <w:p w14:paraId="54DFDD60" w14:textId="77777777" w:rsidR="002063C1" w:rsidRDefault="002063C1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Economic operation of Francis Runners through aeration systems in a trasnformed energy market</w:t>
            </w:r>
          </w:p>
          <w:p w14:paraId="23FE2BEA" w14:textId="77777777" w:rsidR="002063C1" w:rsidRPr="00FA3330" w:rsidRDefault="002063C1" w:rsidP="002063C1">
            <w:pPr>
              <w:rPr>
                <w:rFonts w:ascii="Roobert CEZ" w:hAnsi="Roobert CEZ" w:cs="Calibri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68E77F81" w14:textId="781D2F67" w:rsidR="002063C1" w:rsidRPr="00FA3330" w:rsidRDefault="0800466F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Koutník Jiří</w:t>
            </w:r>
          </w:p>
        </w:tc>
      </w:tr>
      <w:tr w:rsidR="002063C1" w:rsidRPr="00FA3330" w14:paraId="70CCF5E3" w14:textId="77777777" w:rsidTr="3FFB7812">
        <w:tc>
          <w:tcPr>
            <w:tcW w:w="10060" w:type="dxa"/>
            <w:gridSpan w:val="2"/>
          </w:tcPr>
          <w:p w14:paraId="708B2854" w14:textId="77777777" w:rsidR="002063C1" w:rsidRDefault="002063C1" w:rsidP="002063C1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Hydraulický návrh horizontální dvouvtokové čerpadlové turbíny s regulovatelnými otáčkami pro PVE Reisseck 2 Plus</w:t>
            </w:r>
          </w:p>
          <w:p w14:paraId="1DB00AC3" w14:textId="25E8D6F4" w:rsidR="002063C1" w:rsidRPr="00FA3330" w:rsidRDefault="002063C1" w:rsidP="002063C1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05999A9C" w14:textId="577AFF5A" w:rsidR="002063C1" w:rsidRPr="00FA3330" w:rsidRDefault="0800466F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Skoták Aleš</w:t>
            </w:r>
          </w:p>
        </w:tc>
      </w:tr>
      <w:tr w:rsidR="002063C1" w:rsidRPr="00FA3330" w14:paraId="6CDF8F8A" w14:textId="77777777" w:rsidTr="3FFB7812">
        <w:tc>
          <w:tcPr>
            <w:tcW w:w="10060" w:type="dxa"/>
            <w:gridSpan w:val="2"/>
          </w:tcPr>
          <w:p w14:paraId="4811447A" w14:textId="77777777" w:rsidR="002063C1" w:rsidRDefault="002063C1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Využití moderních optimalizačních nástrojů při řízení Vltavské kaskády.</w:t>
            </w:r>
          </w:p>
          <w:p w14:paraId="1F02AC83" w14:textId="6531F1AC" w:rsidR="002063C1" w:rsidRPr="00FA3330" w:rsidRDefault="002063C1" w:rsidP="002063C1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44A0EE37" w14:textId="75604D2D" w:rsidR="002063C1" w:rsidRPr="00FA3330" w:rsidRDefault="0800466F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Šimánek Hynek</w:t>
            </w:r>
          </w:p>
        </w:tc>
      </w:tr>
      <w:tr w:rsidR="002063C1" w:rsidRPr="00FA3330" w14:paraId="4EE05885" w14:textId="77777777" w:rsidTr="3FFB7812">
        <w:tc>
          <w:tcPr>
            <w:tcW w:w="10060" w:type="dxa"/>
            <w:gridSpan w:val="2"/>
          </w:tcPr>
          <w:p w14:paraId="39BDD1E9" w14:textId="77777777" w:rsidR="002063C1" w:rsidRDefault="002063C1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Oběžná lopatka jako diferencovatelná varieta</w:t>
            </w:r>
          </w:p>
          <w:p w14:paraId="2F107451" w14:textId="0BBF0209" w:rsidR="002063C1" w:rsidRPr="00FA3330" w:rsidRDefault="002063C1" w:rsidP="002063C1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254B253D" w14:textId="5F3892BB" w:rsidR="002063C1" w:rsidRPr="00FA3330" w:rsidRDefault="0800466F" w:rsidP="002063C1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Koudelka Libor</w:t>
            </w:r>
          </w:p>
        </w:tc>
      </w:tr>
    </w:tbl>
    <w:p w14:paraId="01BAB150" w14:textId="77777777" w:rsidR="000711EC" w:rsidRPr="00FA3330" w:rsidRDefault="000711EC">
      <w:pPr>
        <w:rPr>
          <w:rFonts w:ascii="Roobert CEZ" w:hAnsi="Roobert CEZ"/>
          <w:sz w:val="36"/>
          <w:szCs w:val="36"/>
        </w:rPr>
      </w:pPr>
    </w:p>
    <w:p w14:paraId="3AFF7B05" w14:textId="761F3A31" w:rsidR="00F1187D" w:rsidRPr="00FA3330" w:rsidRDefault="00F1187D">
      <w:pPr>
        <w:rPr>
          <w:rFonts w:ascii="Roobert CEZ" w:hAnsi="Roobert CEZ"/>
          <w:sz w:val="36"/>
          <w:szCs w:val="36"/>
        </w:rPr>
      </w:pPr>
      <w:r w:rsidRPr="00FA3330">
        <w:rPr>
          <w:rFonts w:ascii="Roobert CEZ" w:hAnsi="Roobert CEZ"/>
          <w:sz w:val="36"/>
          <w:szCs w:val="36"/>
        </w:rPr>
        <w:br w:type="page"/>
      </w:r>
    </w:p>
    <w:p w14:paraId="33362EC5" w14:textId="7A62B4AF" w:rsidR="00A56DA0" w:rsidRPr="00FA3330" w:rsidRDefault="00A56DA0">
      <w:pPr>
        <w:rPr>
          <w:rFonts w:ascii="Roobert CEZ" w:hAnsi="Roobert CEZ"/>
          <w:b/>
          <w:bCs/>
          <w:sz w:val="36"/>
          <w:szCs w:val="36"/>
        </w:rPr>
      </w:pPr>
      <w:r w:rsidRPr="00FA3330">
        <w:rPr>
          <w:rFonts w:ascii="Roobert CEZ" w:hAnsi="Roobert CEZ"/>
          <w:b/>
          <w:bCs/>
          <w:sz w:val="36"/>
          <w:szCs w:val="36"/>
        </w:rPr>
        <w:lastRenderedPageBreak/>
        <w:t>14.9.2022</w:t>
      </w: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3256"/>
        <w:gridCol w:w="6804"/>
        <w:gridCol w:w="4819"/>
      </w:tblGrid>
      <w:tr w:rsidR="00EC07A3" w:rsidRPr="00FA3330" w14:paraId="4F357AE9" w14:textId="77777777" w:rsidTr="3FFB7812">
        <w:tc>
          <w:tcPr>
            <w:tcW w:w="3256" w:type="dxa"/>
          </w:tcPr>
          <w:p w14:paraId="77D8C32D" w14:textId="77777777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8:30 – 10:00</w:t>
            </w:r>
          </w:p>
          <w:p w14:paraId="6A084CB9" w14:textId="07C8B631" w:rsidR="009C4E85" w:rsidRPr="00FA3330" w:rsidRDefault="009C4E85" w:rsidP="009C4E85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11623" w:type="dxa"/>
            <w:gridSpan w:val="2"/>
          </w:tcPr>
          <w:p w14:paraId="47279B5E" w14:textId="77777777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třetí přednáškový blok</w:t>
            </w:r>
          </w:p>
          <w:p w14:paraId="1DF95BEF" w14:textId="77777777" w:rsidR="00EC07A3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</w:p>
          <w:p w14:paraId="65BE43A2" w14:textId="506DC3B2" w:rsidR="007A426F" w:rsidRPr="00FA3330" w:rsidRDefault="007A426F" w:rsidP="00EA7A43">
            <w:pPr>
              <w:rPr>
                <w:rFonts w:ascii="Roobert CEZ" w:hAnsi="Roobert CEZ"/>
                <w:sz w:val="36"/>
                <w:szCs w:val="36"/>
              </w:rPr>
            </w:pPr>
          </w:p>
        </w:tc>
      </w:tr>
      <w:tr w:rsidR="00EC07A3" w:rsidRPr="00FA3330" w14:paraId="727BCA11" w14:textId="77777777" w:rsidTr="3FFB7812">
        <w:tc>
          <w:tcPr>
            <w:tcW w:w="10060" w:type="dxa"/>
            <w:gridSpan w:val="2"/>
          </w:tcPr>
          <w:p w14:paraId="07DC2D71" w14:textId="4F564BBE" w:rsidR="00EC07A3" w:rsidRDefault="00EC07A3" w:rsidP="00EA7A43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Legislat</w:t>
            </w:r>
            <w:r w:rsidR="5B09BE61" w:rsidRPr="3FFB7812">
              <w:rPr>
                <w:rFonts w:ascii="Roobert CEZ" w:hAnsi="Roobert CEZ" w:cs="Arial"/>
                <w:sz w:val="36"/>
                <w:szCs w:val="36"/>
              </w:rPr>
              <w:t>í</w:t>
            </w:r>
            <w:r w:rsidRPr="3FFB7812">
              <w:rPr>
                <w:rFonts w:ascii="Roobert CEZ" w:hAnsi="Roobert CEZ" w:cs="Arial"/>
                <w:sz w:val="36"/>
                <w:szCs w:val="36"/>
              </w:rPr>
              <w:t>vne podm</w:t>
            </w:r>
            <w:r w:rsidR="165C3176" w:rsidRPr="3FFB7812">
              <w:rPr>
                <w:rFonts w:ascii="Roobert CEZ" w:hAnsi="Roobert CEZ" w:cs="Arial"/>
                <w:sz w:val="36"/>
                <w:szCs w:val="36"/>
              </w:rPr>
              <w:t>ie</w:t>
            </w:r>
            <w:r w:rsidRPr="3FFB7812">
              <w:rPr>
                <w:rFonts w:ascii="Roobert CEZ" w:hAnsi="Roobert CEZ" w:cs="Arial"/>
                <w:sz w:val="36"/>
                <w:szCs w:val="36"/>
              </w:rPr>
              <w:t>nky pr</w:t>
            </w:r>
            <w:r w:rsidR="40E427E5" w:rsidRPr="3FFB7812">
              <w:rPr>
                <w:rFonts w:ascii="Roobert CEZ" w:hAnsi="Roobert CEZ" w:cs="Arial"/>
                <w:sz w:val="36"/>
                <w:szCs w:val="36"/>
              </w:rPr>
              <w:t>e</w:t>
            </w:r>
            <w:r w:rsidRPr="3FFB7812">
              <w:rPr>
                <w:rFonts w:ascii="Roobert CEZ" w:hAnsi="Roobert CEZ" w:cs="Arial"/>
                <w:sz w:val="36"/>
                <w:szCs w:val="36"/>
              </w:rPr>
              <w:t xml:space="preserve"> MVE v SR</w:t>
            </w:r>
          </w:p>
          <w:p w14:paraId="3ADF1EA8" w14:textId="04DC05EE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1CA7F557" w14:textId="6E760E87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Dušička Peter</w:t>
            </w:r>
          </w:p>
        </w:tc>
      </w:tr>
      <w:tr w:rsidR="00EC07A3" w:rsidRPr="00FA3330" w14:paraId="590869EB" w14:textId="77777777" w:rsidTr="3FFB7812">
        <w:tc>
          <w:tcPr>
            <w:tcW w:w="10060" w:type="dxa"/>
            <w:gridSpan w:val="2"/>
          </w:tcPr>
          <w:p w14:paraId="664ED554" w14:textId="30C46C31" w:rsidR="00EC07A3" w:rsidRDefault="00EC07A3" w:rsidP="00EA7A43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Malé vodní elektrárny na řece Vltavě v</w:t>
            </w:r>
            <w:r>
              <w:rPr>
                <w:rFonts w:ascii="Roobert CEZ" w:hAnsi="Roobert CEZ" w:cs="Arial"/>
                <w:sz w:val="36"/>
                <w:szCs w:val="36"/>
              </w:rPr>
              <w:t> </w:t>
            </w:r>
            <w:r w:rsidRPr="00FA3330">
              <w:rPr>
                <w:rFonts w:ascii="Roobert CEZ" w:hAnsi="Roobert CEZ" w:cs="Arial"/>
                <w:sz w:val="36"/>
                <w:szCs w:val="36"/>
              </w:rPr>
              <w:t>Praze</w:t>
            </w:r>
          </w:p>
          <w:p w14:paraId="681164C1" w14:textId="3780E145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7E533440" w14:textId="3EF70062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Kupský Miloslav</w:t>
            </w:r>
          </w:p>
        </w:tc>
      </w:tr>
      <w:tr w:rsidR="00EC07A3" w:rsidRPr="00FA3330" w14:paraId="51C1A1B3" w14:textId="77777777" w:rsidTr="3FFB7812">
        <w:tc>
          <w:tcPr>
            <w:tcW w:w="10060" w:type="dxa"/>
            <w:gridSpan w:val="2"/>
          </w:tcPr>
          <w:p w14:paraId="54DB5698" w14:textId="77777777" w:rsidR="00EC07A3" w:rsidRDefault="00EC07A3" w:rsidP="00EA7A43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Modernizace VE Kořensko</w:t>
            </w:r>
          </w:p>
          <w:p w14:paraId="1412DB82" w14:textId="1002C20E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327BC858" w14:textId="48B3F20B" w:rsidR="00EC07A3" w:rsidRPr="00FA3330" w:rsidRDefault="00EC07A3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Bělka Viktor</w:t>
            </w:r>
          </w:p>
        </w:tc>
      </w:tr>
    </w:tbl>
    <w:p w14:paraId="37BA92B0" w14:textId="0069E863" w:rsidR="00A56DA0" w:rsidRDefault="00A56DA0">
      <w:pPr>
        <w:rPr>
          <w:rFonts w:ascii="Roobert CEZ" w:hAnsi="Roobert CEZ"/>
          <w:sz w:val="36"/>
          <w:szCs w:val="36"/>
        </w:rPr>
      </w:pPr>
    </w:p>
    <w:p w14:paraId="7A04D02A" w14:textId="06B03B36" w:rsidR="00EC07A3" w:rsidRDefault="00EC07A3">
      <w:pPr>
        <w:rPr>
          <w:rFonts w:ascii="Roobert CEZ" w:hAnsi="Roobert CEZ"/>
          <w:sz w:val="36"/>
          <w:szCs w:val="36"/>
        </w:rPr>
      </w:pPr>
      <w:r>
        <w:rPr>
          <w:rFonts w:ascii="Roobert CEZ" w:hAnsi="Roobert CEZ"/>
          <w:sz w:val="36"/>
          <w:szCs w:val="36"/>
        </w:rPr>
        <w:br w:type="page"/>
      </w:r>
    </w:p>
    <w:p w14:paraId="32220E67" w14:textId="77777777" w:rsidR="00EC07A3" w:rsidRPr="00FA3330" w:rsidRDefault="00EC07A3" w:rsidP="00EC07A3">
      <w:pPr>
        <w:rPr>
          <w:rFonts w:ascii="Roobert CEZ" w:hAnsi="Roobert CEZ"/>
          <w:b/>
          <w:bCs/>
          <w:sz w:val="36"/>
          <w:szCs w:val="36"/>
        </w:rPr>
      </w:pPr>
      <w:r w:rsidRPr="00FA3330">
        <w:rPr>
          <w:rFonts w:ascii="Roobert CEZ" w:hAnsi="Roobert CEZ"/>
          <w:b/>
          <w:bCs/>
          <w:sz w:val="36"/>
          <w:szCs w:val="36"/>
        </w:rPr>
        <w:lastRenderedPageBreak/>
        <w:t>14.9.2022</w:t>
      </w: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3256"/>
        <w:gridCol w:w="6804"/>
        <w:gridCol w:w="4819"/>
      </w:tblGrid>
      <w:tr w:rsidR="008E76B9" w:rsidRPr="00FA3330" w14:paraId="300C5D3F" w14:textId="77777777" w:rsidTr="3FFB7812">
        <w:tc>
          <w:tcPr>
            <w:tcW w:w="3256" w:type="dxa"/>
          </w:tcPr>
          <w:p w14:paraId="4A57B27B" w14:textId="77777777" w:rsidR="008E76B9" w:rsidRPr="00FA3330" w:rsidRDefault="008E76B9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10:30 – 13:00</w:t>
            </w:r>
          </w:p>
          <w:p w14:paraId="2166F260" w14:textId="02DED8F9" w:rsidR="009C4E85" w:rsidRPr="00FA3330" w:rsidRDefault="009C4E85" w:rsidP="009C4E85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11623" w:type="dxa"/>
            <w:gridSpan w:val="2"/>
          </w:tcPr>
          <w:p w14:paraId="0576A3D7" w14:textId="77777777" w:rsidR="008E76B9" w:rsidRPr="00FA3330" w:rsidRDefault="008E76B9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čtvrtý přednáškový blok</w:t>
            </w:r>
          </w:p>
          <w:p w14:paraId="6AF6F844" w14:textId="77777777" w:rsidR="008E76B9" w:rsidRDefault="008E76B9" w:rsidP="00B84A74">
            <w:pPr>
              <w:rPr>
                <w:rFonts w:ascii="Roobert CEZ" w:hAnsi="Roobert CEZ"/>
                <w:sz w:val="36"/>
                <w:szCs w:val="36"/>
              </w:rPr>
            </w:pPr>
          </w:p>
          <w:p w14:paraId="6772895B" w14:textId="152942DE" w:rsidR="007A426F" w:rsidRPr="00FA3330" w:rsidRDefault="007A426F" w:rsidP="00B84A74">
            <w:pPr>
              <w:rPr>
                <w:rFonts w:ascii="Roobert CEZ" w:hAnsi="Roobert CEZ" w:cs="Arial"/>
                <w:sz w:val="36"/>
                <w:szCs w:val="36"/>
                <w:highlight w:val="green"/>
              </w:rPr>
            </w:pPr>
          </w:p>
        </w:tc>
      </w:tr>
      <w:tr w:rsidR="008E76B9" w:rsidRPr="00FA3330" w14:paraId="7BECB73A" w14:textId="77777777" w:rsidTr="3FFB7812">
        <w:tc>
          <w:tcPr>
            <w:tcW w:w="10060" w:type="dxa"/>
            <w:gridSpan w:val="2"/>
          </w:tcPr>
          <w:p w14:paraId="4D171C29" w14:textId="77777777" w:rsidR="008E76B9" w:rsidRDefault="008E76B9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Zpracování projektů MVE ve standardu BIM</w:t>
            </w:r>
          </w:p>
          <w:p w14:paraId="7F1A128C" w14:textId="06D24E6B" w:rsidR="008E76B9" w:rsidRPr="00FA3330" w:rsidRDefault="008E76B9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26468F1B" w14:textId="6CFD781F" w:rsidR="008E76B9" w:rsidRPr="00FA3330" w:rsidRDefault="6DB94F6B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Neumayer Oldřich</w:t>
            </w:r>
          </w:p>
        </w:tc>
      </w:tr>
      <w:tr w:rsidR="009C4E85" w:rsidRPr="00FA3330" w14:paraId="0364C1A7" w14:textId="77777777" w:rsidTr="3FFB7812">
        <w:tc>
          <w:tcPr>
            <w:tcW w:w="10060" w:type="dxa"/>
            <w:gridSpan w:val="2"/>
          </w:tcPr>
          <w:p w14:paraId="5E6A0913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 xml:space="preserve">Návrh Francisovy vodní turbíny do přivaděče na pitnou vodu – Vodojem Jesenice </w:t>
            </w:r>
          </w:p>
          <w:p w14:paraId="41EAB9F9" w14:textId="22241C9A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64ED6C68" w14:textId="76AA97A0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Fumfera Jaromír</w:t>
            </w:r>
          </w:p>
        </w:tc>
      </w:tr>
      <w:tr w:rsidR="009C4E85" w:rsidRPr="00FA3330" w14:paraId="2EA8BAFE" w14:textId="77777777" w:rsidTr="3FFB7812">
        <w:tc>
          <w:tcPr>
            <w:tcW w:w="10060" w:type="dxa"/>
            <w:gridSpan w:val="2"/>
          </w:tcPr>
          <w:p w14:paraId="13858ACD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Vývoj, testování prototypu a instalaci finálního soustrojí propelerové mikroturbíny s proměnnými otáčkami</w:t>
            </w:r>
          </w:p>
          <w:p w14:paraId="1E124B92" w14:textId="3E2B05AD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3EE9E952" w14:textId="7777777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Bílková Eva</w:t>
            </w:r>
          </w:p>
        </w:tc>
      </w:tr>
      <w:tr w:rsidR="009C4E85" w:rsidRPr="00FA3330" w14:paraId="671FC3FB" w14:textId="77777777" w:rsidTr="3FFB7812">
        <w:tc>
          <w:tcPr>
            <w:tcW w:w="10060" w:type="dxa"/>
            <w:gridSpan w:val="2"/>
          </w:tcPr>
          <w:p w14:paraId="376AC4F8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Vodní kolo pro využití malých spádů a průtoků</w:t>
            </w:r>
          </w:p>
          <w:p w14:paraId="0388A830" w14:textId="694C83D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2CA8E9D8" w14:textId="036D8DDC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Štigler Jaroslav</w:t>
            </w:r>
          </w:p>
        </w:tc>
      </w:tr>
      <w:tr w:rsidR="009C4E85" w:rsidRPr="00FA3330" w14:paraId="1C666A7A" w14:textId="77777777" w:rsidTr="3FFB7812">
        <w:tc>
          <w:tcPr>
            <w:tcW w:w="10060" w:type="dxa"/>
            <w:gridSpan w:val="2"/>
          </w:tcPr>
          <w:p w14:paraId="5DB410A4" w14:textId="77777777" w:rsidR="009C4E85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 xml:space="preserve">Přechodové děje spojené s rozběhem a s odstavením násoskových turbín </w:t>
            </w:r>
          </w:p>
          <w:p w14:paraId="6435D3DB" w14:textId="47F35942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000D619D" w14:textId="5CF64D2F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/>
                <w:sz w:val="36"/>
                <w:szCs w:val="36"/>
              </w:rPr>
              <w:t>Hudec Martin</w:t>
            </w:r>
          </w:p>
        </w:tc>
      </w:tr>
      <w:tr w:rsidR="009C4E85" w:rsidRPr="00FA3330" w14:paraId="68AE7B8A" w14:textId="77777777" w:rsidTr="3FFB7812">
        <w:tc>
          <w:tcPr>
            <w:tcW w:w="10060" w:type="dxa"/>
            <w:gridSpan w:val="2"/>
          </w:tcPr>
          <w:p w14:paraId="037156BC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 xml:space="preserve">Guarantee measurement of optimal designed SHPP </w:t>
            </w:r>
          </w:p>
          <w:p w14:paraId="0E652E65" w14:textId="0AE80E18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5AB18E57" w14:textId="5C057031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lastRenderedPageBreak/>
              <w:t>Ševčík Petr</w:t>
            </w:r>
          </w:p>
        </w:tc>
      </w:tr>
    </w:tbl>
    <w:p w14:paraId="2E76EB10" w14:textId="77777777" w:rsidR="009C4E85" w:rsidRDefault="009C4E85" w:rsidP="00FA0267">
      <w:pPr>
        <w:pStyle w:val="Normlnweb"/>
        <w:shd w:val="clear" w:color="auto" w:fill="FFFFFF"/>
        <w:spacing w:before="0" w:beforeAutospacing="0" w:after="240" w:afterAutospacing="0"/>
        <w:rPr>
          <w:rFonts w:ascii="Roobert CEZ" w:hAnsi="Roobert CEZ"/>
          <w:b/>
          <w:bCs/>
          <w:color w:val="333333"/>
          <w:sz w:val="36"/>
          <w:szCs w:val="36"/>
          <w:u w:val="single"/>
        </w:rPr>
      </w:pPr>
    </w:p>
    <w:p w14:paraId="7B200C98" w14:textId="2E69DE03" w:rsidR="008D7A5E" w:rsidRPr="00FA3330" w:rsidRDefault="00FA0267" w:rsidP="00FA0267">
      <w:pPr>
        <w:pStyle w:val="Normlnweb"/>
        <w:shd w:val="clear" w:color="auto" w:fill="FFFFFF"/>
        <w:spacing w:before="0" w:beforeAutospacing="0" w:after="240" w:afterAutospacing="0"/>
        <w:rPr>
          <w:rFonts w:ascii="Roobert CEZ" w:hAnsi="Roobert CEZ"/>
          <w:b/>
          <w:bCs/>
          <w:color w:val="333333"/>
          <w:sz w:val="36"/>
          <w:szCs w:val="36"/>
          <w:u w:val="single"/>
        </w:rPr>
      </w:pPr>
      <w:r w:rsidRPr="00FA3330">
        <w:rPr>
          <w:rFonts w:ascii="Roobert CEZ" w:hAnsi="Roobert CEZ"/>
          <w:b/>
          <w:bCs/>
          <w:color w:val="333333"/>
          <w:sz w:val="36"/>
          <w:szCs w:val="36"/>
          <w:u w:val="single"/>
        </w:rPr>
        <w:t xml:space="preserve">15. 9. 2022 </w:t>
      </w: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3256"/>
        <w:gridCol w:w="6804"/>
        <w:gridCol w:w="4819"/>
      </w:tblGrid>
      <w:tr w:rsidR="009C4E85" w:rsidRPr="00FA3330" w14:paraId="24D72CE2" w14:textId="77777777" w:rsidTr="3FFB7812">
        <w:tc>
          <w:tcPr>
            <w:tcW w:w="3256" w:type="dxa"/>
          </w:tcPr>
          <w:p w14:paraId="0856C23E" w14:textId="77777777" w:rsidR="009C4E85" w:rsidRPr="00FA3330" w:rsidRDefault="009C4E85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8:30 – 10:00</w:t>
            </w:r>
          </w:p>
          <w:p w14:paraId="036669FE" w14:textId="42E34766" w:rsidR="009C4E85" w:rsidRPr="00FA3330" w:rsidRDefault="009C4E85" w:rsidP="009C4E85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11623" w:type="dxa"/>
            <w:gridSpan w:val="2"/>
          </w:tcPr>
          <w:p w14:paraId="029D82C7" w14:textId="77777777" w:rsidR="009C4E85" w:rsidRPr="00FA3330" w:rsidRDefault="009C4E85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pátý přednáškový blok</w:t>
            </w:r>
          </w:p>
          <w:p w14:paraId="42DFD715" w14:textId="77777777" w:rsidR="009C4E85" w:rsidRDefault="009C4E85" w:rsidP="00EA7A43">
            <w:pPr>
              <w:rPr>
                <w:rFonts w:ascii="Roobert CEZ" w:hAnsi="Roobert CEZ"/>
                <w:sz w:val="36"/>
                <w:szCs w:val="36"/>
              </w:rPr>
            </w:pPr>
          </w:p>
          <w:p w14:paraId="25E387A3" w14:textId="78FAA6D9" w:rsidR="007A426F" w:rsidRPr="00FA3330" w:rsidRDefault="007A426F" w:rsidP="00EA7A43">
            <w:pPr>
              <w:rPr>
                <w:rFonts w:ascii="Roobert CEZ" w:hAnsi="Roobert CEZ"/>
                <w:sz w:val="36"/>
                <w:szCs w:val="36"/>
              </w:rPr>
            </w:pPr>
          </w:p>
        </w:tc>
      </w:tr>
      <w:tr w:rsidR="009C4E85" w:rsidRPr="00FA3330" w14:paraId="2759EFBF" w14:textId="77777777" w:rsidTr="3FFB7812">
        <w:tc>
          <w:tcPr>
            <w:tcW w:w="10060" w:type="dxa"/>
            <w:gridSpan w:val="2"/>
          </w:tcPr>
          <w:p w14:paraId="161435B9" w14:textId="77777777" w:rsidR="009C4E85" w:rsidRDefault="009C4E85" w:rsidP="00EA7A43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Slávička mnohotvárná - dopad a řešení pro VE</w:t>
            </w:r>
          </w:p>
          <w:p w14:paraId="06D78627" w14:textId="1D490A13" w:rsidR="009C4E85" w:rsidRPr="00FA3330" w:rsidRDefault="009C4E85" w:rsidP="00EA7A43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154230E1" w14:textId="4D544F7E" w:rsidR="009C4E85" w:rsidRPr="00FA3330" w:rsidRDefault="009C4E85" w:rsidP="00EA7A43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Čtyroká Ivana</w:t>
            </w:r>
          </w:p>
        </w:tc>
      </w:tr>
      <w:tr w:rsidR="008F430A" w:rsidRPr="00FA3330" w14:paraId="30A2154E" w14:textId="77777777" w:rsidTr="3FFB7812">
        <w:tc>
          <w:tcPr>
            <w:tcW w:w="10060" w:type="dxa"/>
            <w:gridSpan w:val="2"/>
          </w:tcPr>
          <w:p w14:paraId="7042EF8C" w14:textId="77777777" w:rsidR="008F430A" w:rsidRDefault="008F430A" w:rsidP="0056491B">
            <w:pPr>
              <w:rPr>
                <w:rFonts w:ascii="Roobert CEZ" w:hAnsi="Roobert CEZ" w:cs="Calibri"/>
                <w:sz w:val="36"/>
                <w:szCs w:val="36"/>
              </w:rPr>
            </w:pPr>
            <w:r w:rsidRPr="00FA3330">
              <w:rPr>
                <w:rFonts w:ascii="Roobert CEZ" w:hAnsi="Roobert CEZ" w:cs="Calibri"/>
                <w:sz w:val="36"/>
                <w:szCs w:val="36"/>
              </w:rPr>
              <w:t xml:space="preserve">Přínosy moderních technologií v péči o mazací oleje </w:t>
            </w:r>
          </w:p>
          <w:p w14:paraId="52ECC478" w14:textId="77777777" w:rsidR="008F430A" w:rsidRPr="00FA3330" w:rsidRDefault="008F430A" w:rsidP="0056491B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603A1E1D" w14:textId="22083BED" w:rsidR="008F430A" w:rsidRPr="00FA3330" w:rsidRDefault="16EDA629" w:rsidP="0056491B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Novák Jan</w:t>
            </w:r>
          </w:p>
        </w:tc>
      </w:tr>
      <w:tr w:rsidR="005E393F" w:rsidRPr="00FA3330" w14:paraId="17DFDD77" w14:textId="77777777" w:rsidTr="3FFB7812">
        <w:tc>
          <w:tcPr>
            <w:tcW w:w="10060" w:type="dxa"/>
            <w:gridSpan w:val="2"/>
          </w:tcPr>
          <w:p w14:paraId="3C5DACA7" w14:textId="77777777" w:rsidR="005E393F" w:rsidRDefault="005E393F" w:rsidP="0056491B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Monitoring a kontroling čistoty olejov podľa požiadaviek Industry 4.0 Anotácia Industry 4.0</w:t>
            </w:r>
          </w:p>
          <w:p w14:paraId="70B544E7" w14:textId="77777777" w:rsidR="005E393F" w:rsidRPr="00FA3330" w:rsidRDefault="005E393F" w:rsidP="0056491B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819" w:type="dxa"/>
          </w:tcPr>
          <w:p w14:paraId="752141A2" w14:textId="3DB6A584" w:rsidR="005E393F" w:rsidRPr="00FA3330" w:rsidRDefault="36819A1F" w:rsidP="0056491B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Ubreži Igor</w:t>
            </w:r>
          </w:p>
        </w:tc>
      </w:tr>
    </w:tbl>
    <w:p w14:paraId="3E3D73F4" w14:textId="6C3BE31C" w:rsidR="009C4E85" w:rsidRDefault="009C4E85">
      <w:pPr>
        <w:rPr>
          <w:rFonts w:ascii="Roobert CEZ" w:hAnsi="Roobert CEZ"/>
          <w:sz w:val="36"/>
          <w:szCs w:val="36"/>
        </w:rPr>
      </w:pPr>
    </w:p>
    <w:p w14:paraId="508487F5" w14:textId="77777777" w:rsidR="009C4E85" w:rsidRDefault="009C4E85">
      <w:pPr>
        <w:rPr>
          <w:rFonts w:ascii="Roobert CEZ" w:hAnsi="Roobert CEZ"/>
          <w:sz w:val="36"/>
          <w:szCs w:val="36"/>
        </w:rPr>
      </w:pPr>
      <w:r>
        <w:rPr>
          <w:rFonts w:ascii="Roobert CEZ" w:hAnsi="Roobert CEZ"/>
          <w:sz w:val="36"/>
          <w:szCs w:val="36"/>
        </w:rPr>
        <w:br w:type="page"/>
      </w:r>
    </w:p>
    <w:p w14:paraId="5D28B114" w14:textId="77777777" w:rsidR="009C4E85" w:rsidRPr="00FA3330" w:rsidRDefault="009C4E85" w:rsidP="009C4E85">
      <w:pPr>
        <w:pStyle w:val="Normlnweb"/>
        <w:shd w:val="clear" w:color="auto" w:fill="FFFFFF"/>
        <w:spacing w:before="0" w:beforeAutospacing="0" w:after="240" w:afterAutospacing="0"/>
        <w:rPr>
          <w:rFonts w:ascii="Roobert CEZ" w:hAnsi="Roobert CEZ"/>
          <w:b/>
          <w:bCs/>
          <w:color w:val="333333"/>
          <w:sz w:val="36"/>
          <w:szCs w:val="36"/>
          <w:u w:val="single"/>
        </w:rPr>
      </w:pPr>
      <w:r w:rsidRPr="00FA3330">
        <w:rPr>
          <w:rFonts w:ascii="Roobert CEZ" w:hAnsi="Roobert CEZ"/>
          <w:b/>
          <w:bCs/>
          <w:color w:val="333333"/>
          <w:sz w:val="36"/>
          <w:szCs w:val="36"/>
          <w:u w:val="single"/>
        </w:rPr>
        <w:lastRenderedPageBreak/>
        <w:t xml:space="preserve">15. 9. 2022 </w:t>
      </w:r>
    </w:p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3256"/>
        <w:gridCol w:w="6804"/>
        <w:gridCol w:w="4677"/>
      </w:tblGrid>
      <w:tr w:rsidR="009C4E85" w:rsidRPr="00FA3330" w14:paraId="326AEDE0" w14:textId="77777777" w:rsidTr="3FFB7812">
        <w:tc>
          <w:tcPr>
            <w:tcW w:w="3256" w:type="dxa"/>
          </w:tcPr>
          <w:p w14:paraId="3B4E71E1" w14:textId="7777777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10:30 – 13:00</w:t>
            </w:r>
          </w:p>
          <w:p w14:paraId="4B73A432" w14:textId="74227652" w:rsidR="009C4E85" w:rsidRPr="00FA3330" w:rsidRDefault="009C4E85" w:rsidP="009C4E85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11481" w:type="dxa"/>
            <w:gridSpan w:val="2"/>
          </w:tcPr>
          <w:p w14:paraId="041357DB" w14:textId="7777777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šestý přednáškový blok</w:t>
            </w:r>
          </w:p>
          <w:p w14:paraId="6DD1F63F" w14:textId="77777777" w:rsidR="009C4E85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  <w:p w14:paraId="2C256A47" w14:textId="7E35B79D" w:rsidR="007A426F" w:rsidRPr="00FA3330" w:rsidRDefault="007A426F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</w:tr>
      <w:tr w:rsidR="009C4E85" w:rsidRPr="00FA3330" w14:paraId="28E1CD81" w14:textId="77777777" w:rsidTr="3FFB7812">
        <w:tc>
          <w:tcPr>
            <w:tcW w:w="10060" w:type="dxa"/>
            <w:gridSpan w:val="2"/>
          </w:tcPr>
          <w:p w14:paraId="5358B1EA" w14:textId="2A5052FB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Hydrotechnický výzkum p</w:t>
            </w:r>
            <w:r w:rsidR="00EF2315">
              <w:rPr>
                <w:rFonts w:ascii="Roobert CEZ" w:hAnsi="Roobert CEZ" w:cs="Arial"/>
                <w:sz w:val="36"/>
                <w:szCs w:val="36"/>
              </w:rPr>
              <w:t>o</w:t>
            </w:r>
            <w:r w:rsidRPr="00FA3330">
              <w:rPr>
                <w:rFonts w:ascii="Roobert CEZ" w:hAnsi="Roobert CEZ" w:cs="Arial"/>
                <w:sz w:val="36"/>
                <w:szCs w:val="36"/>
              </w:rPr>
              <w:t>dhatia VD Hričov na Váhu</w:t>
            </w:r>
          </w:p>
          <w:p w14:paraId="373FD4FC" w14:textId="4CE6F52E" w:rsidR="009C4E85" w:rsidRPr="00FA3330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26DA89B6" w14:textId="22C8750D" w:rsidR="009C4E85" w:rsidRPr="00FA3330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Dušička Peter</w:t>
            </w:r>
          </w:p>
        </w:tc>
      </w:tr>
      <w:tr w:rsidR="009C4E85" w:rsidRPr="00FA3330" w14:paraId="5A577B4C" w14:textId="77777777" w:rsidTr="3FFB7812">
        <w:tc>
          <w:tcPr>
            <w:tcW w:w="10060" w:type="dxa"/>
            <w:gridSpan w:val="2"/>
          </w:tcPr>
          <w:p w14:paraId="3A7F6E33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Využitie simulačných metód pri optimálnom návrhu BSS pre MVE</w:t>
            </w:r>
          </w:p>
          <w:p w14:paraId="7CEDBA75" w14:textId="645C0D84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47170CEB" w14:textId="7777777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Zoltán Czuka</w:t>
            </w:r>
          </w:p>
        </w:tc>
      </w:tr>
      <w:tr w:rsidR="00CD51C8" w:rsidRPr="00FA3330" w14:paraId="186FE901" w14:textId="77777777" w:rsidTr="3FFB7812">
        <w:tc>
          <w:tcPr>
            <w:tcW w:w="10060" w:type="dxa"/>
            <w:gridSpan w:val="2"/>
          </w:tcPr>
          <w:p w14:paraId="6C4088A0" w14:textId="77777777" w:rsidR="00CD51C8" w:rsidRDefault="00CD51C8" w:rsidP="0056491B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Simplified thermodynamic method</w:t>
            </w:r>
          </w:p>
          <w:p w14:paraId="02C66165" w14:textId="77777777" w:rsidR="00CD51C8" w:rsidRPr="00FA3330" w:rsidRDefault="00CD51C8" w:rsidP="0056491B">
            <w:pPr>
              <w:rPr>
                <w:rFonts w:ascii="Roobert CEZ" w:hAnsi="Roobert CEZ" w:cs="Arial"/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0F9313EB" w14:textId="10BD62AB" w:rsidR="00CD51C8" w:rsidRPr="00FA3330" w:rsidRDefault="7EE37A6D" w:rsidP="0056491B">
            <w:pPr>
              <w:rPr>
                <w:rFonts w:ascii="Roobert CEZ" w:hAnsi="Roobert CEZ" w:cs="Arial"/>
                <w:sz w:val="36"/>
                <w:szCs w:val="36"/>
              </w:rPr>
            </w:pPr>
            <w:r w:rsidRPr="3FFB7812">
              <w:rPr>
                <w:rFonts w:ascii="Roobert CEZ" w:hAnsi="Roobert CEZ"/>
                <w:sz w:val="36"/>
                <w:szCs w:val="36"/>
              </w:rPr>
              <w:t>Rinka Lukáš</w:t>
            </w:r>
          </w:p>
        </w:tc>
      </w:tr>
      <w:tr w:rsidR="009C4E85" w:rsidRPr="00FA3330" w14:paraId="692AC560" w14:textId="77777777" w:rsidTr="3FFB7812">
        <w:tc>
          <w:tcPr>
            <w:tcW w:w="10060" w:type="dxa"/>
            <w:gridSpan w:val="2"/>
          </w:tcPr>
          <w:p w14:paraId="1FCA823B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Numerická analýza přechodových dějů</w:t>
            </w:r>
          </w:p>
          <w:p w14:paraId="2F63AF8F" w14:textId="08B8420C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1E52CA62" w14:textId="6701FC38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Himr Daniel</w:t>
            </w:r>
          </w:p>
        </w:tc>
      </w:tr>
      <w:tr w:rsidR="009C4E85" w:rsidRPr="00FA3330" w14:paraId="588D9D80" w14:textId="77777777" w:rsidTr="3FFB7812">
        <w:tc>
          <w:tcPr>
            <w:tcW w:w="10060" w:type="dxa"/>
            <w:gridSpan w:val="2"/>
          </w:tcPr>
          <w:p w14:paraId="1F4556D0" w14:textId="77777777" w:rsidR="009C4E85" w:rsidRDefault="009C4E85" w:rsidP="00B84A74">
            <w:pPr>
              <w:rPr>
                <w:rFonts w:ascii="Roobert CEZ" w:hAnsi="Roobert CEZ" w:cs="Arial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Primárna geometria - racionálne východisko hydraulického návrhu axiálneho OK s uplatnením CFD simulácie</w:t>
            </w:r>
          </w:p>
          <w:p w14:paraId="22EEB524" w14:textId="6A0364F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3AA7F5CD" w14:textId="6B48878B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3FFB7812">
              <w:rPr>
                <w:rFonts w:ascii="Roobert CEZ" w:hAnsi="Roobert CEZ" w:cs="Arial"/>
                <w:sz w:val="36"/>
                <w:szCs w:val="36"/>
              </w:rPr>
              <w:t>Hlbočan Peter</w:t>
            </w:r>
          </w:p>
        </w:tc>
      </w:tr>
      <w:tr w:rsidR="009C4E85" w:rsidRPr="00FA3330" w14:paraId="79A12D31" w14:textId="77777777" w:rsidTr="3FFB7812">
        <w:tc>
          <w:tcPr>
            <w:tcW w:w="10060" w:type="dxa"/>
            <w:gridSpan w:val="2"/>
          </w:tcPr>
          <w:p w14:paraId="709BF69A" w14:textId="77777777" w:rsidR="009C4E85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/>
                <w:sz w:val="36"/>
                <w:szCs w:val="36"/>
              </w:rPr>
              <w:t>Meshless simulations in hydropower applications</w:t>
            </w:r>
          </w:p>
          <w:p w14:paraId="70D787D0" w14:textId="7399DC0E" w:rsidR="00EF2315" w:rsidRPr="00FA3330" w:rsidRDefault="00EF2315" w:rsidP="00B84A74">
            <w:pPr>
              <w:rPr>
                <w:rFonts w:ascii="Roobert CEZ" w:hAnsi="Roobert CEZ"/>
                <w:sz w:val="36"/>
                <w:szCs w:val="36"/>
              </w:rPr>
            </w:pPr>
          </w:p>
        </w:tc>
        <w:tc>
          <w:tcPr>
            <w:tcW w:w="4677" w:type="dxa"/>
            <w:vAlign w:val="center"/>
          </w:tcPr>
          <w:p w14:paraId="178237BE" w14:textId="77777777" w:rsidR="009C4E85" w:rsidRPr="00FA3330" w:rsidRDefault="009C4E85" w:rsidP="00B84A74">
            <w:pPr>
              <w:rPr>
                <w:rFonts w:ascii="Roobert CEZ" w:hAnsi="Roobert CEZ"/>
                <w:sz w:val="36"/>
                <w:szCs w:val="36"/>
              </w:rPr>
            </w:pPr>
            <w:r w:rsidRPr="00FA3330">
              <w:rPr>
                <w:rFonts w:ascii="Roobert CEZ" w:hAnsi="Roobert CEZ" w:cs="Arial"/>
                <w:sz w:val="36"/>
                <w:szCs w:val="36"/>
              </w:rPr>
              <w:t>Vondál Jiří</w:t>
            </w:r>
          </w:p>
        </w:tc>
      </w:tr>
    </w:tbl>
    <w:p w14:paraId="58A8C209" w14:textId="77777777" w:rsidR="009C4E85" w:rsidRPr="00FA3330" w:rsidRDefault="009C4E85" w:rsidP="00EF2315">
      <w:pPr>
        <w:rPr>
          <w:rFonts w:ascii="Roobert CEZ" w:hAnsi="Roobert CEZ"/>
          <w:sz w:val="36"/>
          <w:szCs w:val="36"/>
        </w:rPr>
      </w:pPr>
    </w:p>
    <w:sectPr w:rsidR="009C4E85" w:rsidRPr="00FA3330" w:rsidSect="00B71F31">
      <w:head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C72A" w14:textId="77777777" w:rsidR="002F7C7F" w:rsidRDefault="002F7C7F" w:rsidP="00F80EAA">
      <w:pPr>
        <w:spacing w:after="0" w:line="240" w:lineRule="auto"/>
      </w:pPr>
      <w:r>
        <w:separator/>
      </w:r>
    </w:p>
  </w:endnote>
  <w:endnote w:type="continuationSeparator" w:id="0">
    <w:p w14:paraId="014C46E9" w14:textId="77777777" w:rsidR="002F7C7F" w:rsidRDefault="002F7C7F" w:rsidP="00F80EAA">
      <w:pPr>
        <w:spacing w:after="0" w:line="240" w:lineRule="auto"/>
      </w:pPr>
      <w:r>
        <w:continuationSeparator/>
      </w:r>
    </w:p>
  </w:endnote>
  <w:endnote w:type="continuationNotice" w:id="1">
    <w:p w14:paraId="0C3057B0" w14:textId="77777777" w:rsidR="000F43EC" w:rsidRDefault="000F4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obert CEZ">
    <w:altName w:val="Calibri"/>
    <w:charset w:val="EE"/>
    <w:family w:val="auto"/>
    <w:pitch w:val="variable"/>
    <w:sig w:usb0="A10000FF" w:usb1="00006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0E66" w14:textId="77777777" w:rsidR="002F7C7F" w:rsidRDefault="002F7C7F" w:rsidP="00F80EAA">
      <w:pPr>
        <w:spacing w:after="0" w:line="240" w:lineRule="auto"/>
      </w:pPr>
      <w:r>
        <w:separator/>
      </w:r>
    </w:p>
  </w:footnote>
  <w:footnote w:type="continuationSeparator" w:id="0">
    <w:p w14:paraId="1CA86851" w14:textId="77777777" w:rsidR="002F7C7F" w:rsidRDefault="002F7C7F" w:rsidP="00F80EAA">
      <w:pPr>
        <w:spacing w:after="0" w:line="240" w:lineRule="auto"/>
      </w:pPr>
      <w:r>
        <w:continuationSeparator/>
      </w:r>
    </w:p>
  </w:footnote>
  <w:footnote w:type="continuationNotice" w:id="1">
    <w:p w14:paraId="6CC3BE01" w14:textId="77777777" w:rsidR="000F43EC" w:rsidRDefault="000F4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ECD4" w14:textId="7ED87059" w:rsidR="00050594" w:rsidRDefault="003C778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459483" wp14:editId="7CEA9238">
          <wp:simplePos x="0" y="0"/>
          <wp:positionH relativeFrom="column">
            <wp:posOffset>7639298</wp:posOffset>
          </wp:positionH>
          <wp:positionV relativeFrom="paragraph">
            <wp:posOffset>-155851</wp:posOffset>
          </wp:positionV>
          <wp:extent cx="1861200" cy="1040400"/>
          <wp:effectExtent l="0" t="0" r="0" b="0"/>
          <wp:wrapTight wrapText="right">
            <wp:wrapPolygon edited="0">
              <wp:start x="4864" y="791"/>
              <wp:lineTo x="3537" y="2374"/>
              <wp:lineTo x="884" y="6725"/>
              <wp:lineTo x="884" y="9495"/>
              <wp:lineTo x="1105" y="15429"/>
              <wp:lineTo x="3980" y="19780"/>
              <wp:lineTo x="4643" y="20571"/>
              <wp:lineTo x="7738" y="20571"/>
              <wp:lineTo x="16139" y="19780"/>
              <wp:lineTo x="20782" y="17802"/>
              <wp:lineTo x="20782" y="10286"/>
              <wp:lineTo x="19455" y="9495"/>
              <wp:lineTo x="9286" y="7912"/>
              <wp:lineTo x="10391" y="7121"/>
              <wp:lineTo x="10170" y="3560"/>
              <wp:lineTo x="7738" y="791"/>
              <wp:lineTo x="4864" y="79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20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ABF"/>
    <w:multiLevelType w:val="hybridMultilevel"/>
    <w:tmpl w:val="9B4E8BD6"/>
    <w:lvl w:ilvl="0" w:tplc="FE6867CC">
      <w:start w:val="15"/>
      <w:numFmt w:val="bullet"/>
      <w:lvlText w:val="-"/>
      <w:lvlJc w:val="left"/>
      <w:pPr>
        <w:ind w:left="720" w:hanging="360"/>
      </w:pPr>
      <w:rPr>
        <w:rFonts w:ascii="Roobert CEZ" w:eastAsia="Times New Roman" w:hAnsi="Roobert CEZ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4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7"/>
    <w:rsid w:val="000027EA"/>
    <w:rsid w:val="000152A3"/>
    <w:rsid w:val="000253CD"/>
    <w:rsid w:val="00050594"/>
    <w:rsid w:val="000529C1"/>
    <w:rsid w:val="000711EC"/>
    <w:rsid w:val="000A5827"/>
    <w:rsid w:val="000C1710"/>
    <w:rsid w:val="000D2486"/>
    <w:rsid w:val="000F43EC"/>
    <w:rsid w:val="0010157A"/>
    <w:rsid w:val="0010595C"/>
    <w:rsid w:val="001307E1"/>
    <w:rsid w:val="00162130"/>
    <w:rsid w:val="0016281C"/>
    <w:rsid w:val="00163A5F"/>
    <w:rsid w:val="00196ABF"/>
    <w:rsid w:val="001B2856"/>
    <w:rsid w:val="001B7EC8"/>
    <w:rsid w:val="001C3D8D"/>
    <w:rsid w:val="002063C1"/>
    <w:rsid w:val="00214092"/>
    <w:rsid w:val="002333CF"/>
    <w:rsid w:val="002F05E4"/>
    <w:rsid w:val="002F5164"/>
    <w:rsid w:val="002F7C7F"/>
    <w:rsid w:val="00305552"/>
    <w:rsid w:val="00306ECE"/>
    <w:rsid w:val="00323FEA"/>
    <w:rsid w:val="0037754C"/>
    <w:rsid w:val="003777E4"/>
    <w:rsid w:val="00383E54"/>
    <w:rsid w:val="003B0C3E"/>
    <w:rsid w:val="003B246B"/>
    <w:rsid w:val="003C7785"/>
    <w:rsid w:val="003E4AE6"/>
    <w:rsid w:val="003F1A4E"/>
    <w:rsid w:val="00405668"/>
    <w:rsid w:val="004176C8"/>
    <w:rsid w:val="004235CA"/>
    <w:rsid w:val="00456DC2"/>
    <w:rsid w:val="004854A2"/>
    <w:rsid w:val="00493C84"/>
    <w:rsid w:val="00494359"/>
    <w:rsid w:val="004C0F98"/>
    <w:rsid w:val="005074CE"/>
    <w:rsid w:val="0059567F"/>
    <w:rsid w:val="005E393F"/>
    <w:rsid w:val="00652269"/>
    <w:rsid w:val="006C6830"/>
    <w:rsid w:val="006C6F21"/>
    <w:rsid w:val="006D5426"/>
    <w:rsid w:val="006E4F7C"/>
    <w:rsid w:val="0072364A"/>
    <w:rsid w:val="00736707"/>
    <w:rsid w:val="007534B4"/>
    <w:rsid w:val="007763A5"/>
    <w:rsid w:val="007859F7"/>
    <w:rsid w:val="007A426F"/>
    <w:rsid w:val="008018AF"/>
    <w:rsid w:val="0087025B"/>
    <w:rsid w:val="00896381"/>
    <w:rsid w:val="008A2F0F"/>
    <w:rsid w:val="008D7A5E"/>
    <w:rsid w:val="008E76B9"/>
    <w:rsid w:val="008E7918"/>
    <w:rsid w:val="008F430A"/>
    <w:rsid w:val="00977A62"/>
    <w:rsid w:val="009974BE"/>
    <w:rsid w:val="009C4E85"/>
    <w:rsid w:val="00A10BDB"/>
    <w:rsid w:val="00A13CF8"/>
    <w:rsid w:val="00A268D6"/>
    <w:rsid w:val="00A32DCF"/>
    <w:rsid w:val="00A56DA0"/>
    <w:rsid w:val="00A77EED"/>
    <w:rsid w:val="00AA1B7D"/>
    <w:rsid w:val="00AA3B3E"/>
    <w:rsid w:val="00AA5A87"/>
    <w:rsid w:val="00AB0552"/>
    <w:rsid w:val="00AC3D75"/>
    <w:rsid w:val="00AD4FB8"/>
    <w:rsid w:val="00AD5F60"/>
    <w:rsid w:val="00AE31E2"/>
    <w:rsid w:val="00B17F33"/>
    <w:rsid w:val="00B26406"/>
    <w:rsid w:val="00B325DC"/>
    <w:rsid w:val="00B55EF7"/>
    <w:rsid w:val="00B71F31"/>
    <w:rsid w:val="00B778ED"/>
    <w:rsid w:val="00BC2B21"/>
    <w:rsid w:val="00BD1873"/>
    <w:rsid w:val="00BF0FBE"/>
    <w:rsid w:val="00CA1A6B"/>
    <w:rsid w:val="00CC5038"/>
    <w:rsid w:val="00CD51C8"/>
    <w:rsid w:val="00CF130B"/>
    <w:rsid w:val="00D448B7"/>
    <w:rsid w:val="00D44B3F"/>
    <w:rsid w:val="00D503BD"/>
    <w:rsid w:val="00DA3541"/>
    <w:rsid w:val="00DB5A87"/>
    <w:rsid w:val="00DE7C66"/>
    <w:rsid w:val="00DF2273"/>
    <w:rsid w:val="00E02E68"/>
    <w:rsid w:val="00E06AFE"/>
    <w:rsid w:val="00E45542"/>
    <w:rsid w:val="00EA2305"/>
    <w:rsid w:val="00EA7A43"/>
    <w:rsid w:val="00EC07A3"/>
    <w:rsid w:val="00ED6C10"/>
    <w:rsid w:val="00EF2315"/>
    <w:rsid w:val="00F077FF"/>
    <w:rsid w:val="00F1187D"/>
    <w:rsid w:val="00F3150D"/>
    <w:rsid w:val="00F56D8C"/>
    <w:rsid w:val="00F737C6"/>
    <w:rsid w:val="00F80EAA"/>
    <w:rsid w:val="00FA0267"/>
    <w:rsid w:val="00FA3330"/>
    <w:rsid w:val="0800466F"/>
    <w:rsid w:val="0A031375"/>
    <w:rsid w:val="0D3AB437"/>
    <w:rsid w:val="11566F87"/>
    <w:rsid w:val="165C3176"/>
    <w:rsid w:val="16EDA629"/>
    <w:rsid w:val="1C64D930"/>
    <w:rsid w:val="36819A1F"/>
    <w:rsid w:val="3FFB7812"/>
    <w:rsid w:val="40E427E5"/>
    <w:rsid w:val="495B613D"/>
    <w:rsid w:val="5B09BE61"/>
    <w:rsid w:val="62850240"/>
    <w:rsid w:val="6DB94F6B"/>
    <w:rsid w:val="72A31390"/>
    <w:rsid w:val="75DAB452"/>
    <w:rsid w:val="7EE3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925BE"/>
  <w15:chartTrackingRefBased/>
  <w15:docId w15:val="{F956291B-2F59-4B00-89A7-EBE5EA55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594"/>
  </w:style>
  <w:style w:type="paragraph" w:styleId="Zpat">
    <w:name w:val="footer"/>
    <w:basedOn w:val="Normln"/>
    <w:link w:val="ZpatChar"/>
    <w:uiPriority w:val="99"/>
    <w:unhideWhenUsed/>
    <w:rsid w:val="0005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Iva</dc:creator>
  <cp:keywords/>
  <dc:description/>
  <cp:lastModifiedBy>Zbyněk Svoboda</cp:lastModifiedBy>
  <cp:revision>3</cp:revision>
  <dcterms:created xsi:type="dcterms:W3CDTF">2022-08-28T15:23:00Z</dcterms:created>
  <dcterms:modified xsi:type="dcterms:W3CDTF">2022-08-28T15:25:00Z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11cfd1-bb0d-4be6-85ed-49993db5217a_Enabled">
    <vt:lpwstr>true</vt:lpwstr>
  </property>
  <property fmtid="{D5CDD505-2E9C-101B-9397-08002B2CF9AE}" pid="3" name="MSIP_Label_b211cfd1-bb0d-4be6-85ed-49993db5217a_SetDate">
    <vt:lpwstr>2022-08-26T13:12:32Z</vt:lpwstr>
  </property>
  <property fmtid="{D5CDD505-2E9C-101B-9397-08002B2CF9AE}" pid="4" name="MSIP_Label_b211cfd1-bb0d-4be6-85ed-49993db5217a_Method">
    <vt:lpwstr>Privileged</vt:lpwstr>
  </property>
  <property fmtid="{D5CDD505-2E9C-101B-9397-08002B2CF9AE}" pid="5" name="MSIP_Label_b211cfd1-bb0d-4be6-85ed-49993db5217a_Name">
    <vt:lpwstr>L00088</vt:lpwstr>
  </property>
  <property fmtid="{D5CDD505-2E9C-101B-9397-08002B2CF9AE}" pid="6" name="MSIP_Label_b211cfd1-bb0d-4be6-85ed-49993db5217a_SiteId">
    <vt:lpwstr>b233f9e1-5599-4693-9cef-38858fe25406</vt:lpwstr>
  </property>
  <property fmtid="{D5CDD505-2E9C-101B-9397-08002B2CF9AE}" pid="7" name="MSIP_Label_b211cfd1-bb0d-4be6-85ed-49993db5217a_ActionId">
    <vt:lpwstr>b7f2eb5e-e742-4fbe-9672-acc0308b5d88</vt:lpwstr>
  </property>
  <property fmtid="{D5CDD505-2E9C-101B-9397-08002B2CF9AE}" pid="8" name="MSIP_Label_b211cfd1-bb0d-4be6-85ed-49993db5217a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CEZ:CEZ-DKE:D</vt:lpwstr>
  </property>
  <property fmtid="{D5CDD505-2E9C-101B-9397-08002B2CF9AE}" pid="11" name="CEZ_MIPLabelName">
    <vt:lpwstr>Public-CEZ-DOKE</vt:lpwstr>
  </property>
</Properties>
</file>